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3C" w:rsidRPr="00F53C10" w:rsidRDefault="00FB423C" w:rsidP="00F53C10">
      <w:pPr>
        <w:jc w:val="center"/>
        <w:rPr>
          <w:b/>
          <w:sz w:val="36"/>
          <w:szCs w:val="36"/>
          <w:u w:val="single"/>
        </w:rPr>
      </w:pPr>
      <w:r w:rsidRPr="00F53C10">
        <w:rPr>
          <w:b/>
          <w:sz w:val="36"/>
          <w:szCs w:val="36"/>
          <w:u w:val="single"/>
        </w:rPr>
        <w:t>Survive and Thrive: Perspectives for a Younger Lawyer</w:t>
      </w:r>
    </w:p>
    <w:p w:rsidR="00F53C10" w:rsidRPr="00F53C10" w:rsidRDefault="00F53C10" w:rsidP="00F53C10">
      <w:pPr>
        <w:jc w:val="center"/>
        <w:rPr>
          <w:b/>
          <w:i/>
          <w:sz w:val="36"/>
          <w:szCs w:val="36"/>
        </w:rPr>
      </w:pPr>
    </w:p>
    <w:p w:rsidR="00F53C10" w:rsidRPr="00F53C10" w:rsidRDefault="00F53C10" w:rsidP="00F53C10">
      <w:pPr>
        <w:jc w:val="center"/>
        <w:rPr>
          <w:i/>
          <w:sz w:val="28"/>
          <w:szCs w:val="28"/>
        </w:rPr>
      </w:pPr>
      <w:r w:rsidRPr="00F53C10">
        <w:rPr>
          <w:b/>
          <w:i/>
          <w:sz w:val="28"/>
          <w:szCs w:val="28"/>
        </w:rPr>
        <w:t>Presented by the Federal Bar Association Younger Lawyers Division</w:t>
      </w:r>
    </w:p>
    <w:p w:rsidR="00FB423C" w:rsidRDefault="00FB423C" w:rsidP="00FB423C"/>
    <w:p w:rsidR="00F53C10" w:rsidRPr="00F53C10" w:rsidRDefault="00F53C10" w:rsidP="00FB423C">
      <w:pPr>
        <w:jc w:val="both"/>
        <w:rPr>
          <w:sz w:val="24"/>
        </w:rPr>
      </w:pPr>
      <w:r w:rsidRPr="00F53C10">
        <w:rPr>
          <w:sz w:val="24"/>
        </w:rPr>
        <w:t xml:space="preserve">New lawyers often face </w:t>
      </w:r>
      <w:r w:rsidR="00FB423C" w:rsidRPr="00F53C10">
        <w:rPr>
          <w:sz w:val="24"/>
        </w:rPr>
        <w:t>ethical, substantive, professionalism, law office management, practice development, and other issues</w:t>
      </w:r>
      <w:r w:rsidRPr="00F53C10">
        <w:rPr>
          <w:sz w:val="24"/>
        </w:rPr>
        <w:t xml:space="preserve"> in their first years of practice.  While perspectives on these issues may differ by </w:t>
      </w:r>
      <w:r w:rsidR="00FB423C" w:rsidRPr="00F53C10">
        <w:rPr>
          <w:sz w:val="24"/>
        </w:rPr>
        <w:t>varying levels of practice</w:t>
      </w:r>
      <w:r w:rsidRPr="00F53C10">
        <w:rPr>
          <w:sz w:val="24"/>
        </w:rPr>
        <w:t xml:space="preserve">, some </w:t>
      </w:r>
      <w:r w:rsidR="00A13081">
        <w:rPr>
          <w:sz w:val="24"/>
        </w:rPr>
        <w:t xml:space="preserve">quick </w:t>
      </w:r>
      <w:r w:rsidRPr="00F53C10">
        <w:rPr>
          <w:sz w:val="24"/>
        </w:rPr>
        <w:t>tips are universal:</w:t>
      </w:r>
    </w:p>
    <w:p w:rsidR="00F53C10" w:rsidRDefault="00F53C10" w:rsidP="00FB423C">
      <w:pPr>
        <w:jc w:val="both"/>
      </w:pPr>
    </w:p>
    <w:p w:rsidR="00302376" w:rsidRPr="00524822" w:rsidRDefault="00F53C10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 xml:space="preserve">Be familiar with the Codes of Ethics and Professionalism: ABA Model Rules of Professional Conduct, </w:t>
      </w:r>
      <w:r w:rsidR="00310FD4">
        <w:rPr>
          <w:sz w:val="24"/>
        </w:rPr>
        <w:t xml:space="preserve">Codes of Professional Responsibility, </w:t>
      </w:r>
      <w:r w:rsidR="00AC6BE1">
        <w:rPr>
          <w:sz w:val="24"/>
        </w:rPr>
        <w:t xml:space="preserve">ethics opinions, </w:t>
      </w:r>
      <w:r>
        <w:rPr>
          <w:sz w:val="24"/>
        </w:rPr>
        <w:t>and any local or state rules.</w:t>
      </w:r>
    </w:p>
    <w:p w:rsidR="00524822" w:rsidRPr="00524822" w:rsidRDefault="00524822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Consider carefully the use of social media and its implications for your practice.</w:t>
      </w:r>
    </w:p>
    <w:p w:rsidR="00524822" w:rsidRPr="00524822" w:rsidRDefault="00524822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Study the local rules of your jurisdiction.</w:t>
      </w:r>
    </w:p>
    <w:p w:rsidR="00524822" w:rsidRPr="00524822" w:rsidRDefault="00524822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Take on every project as if it were the most important part of the case.  Become indispensable.</w:t>
      </w:r>
    </w:p>
    <w:p w:rsidR="00524822" w:rsidRPr="00524822" w:rsidRDefault="00524822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Calendar, calendar, calendar!</w:t>
      </w:r>
    </w:p>
    <w:p w:rsidR="00524822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Seek out mentors whether in your office, practice area, or local bar.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Watch and learn.  Shadow more experienced attorneys.  Sit in on oral arguments.  Read over transcripts of past proceedings.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Consider pro bono work.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Don’t be invisible.  Stay involved in your bar associations and community.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Be professional, whether or not your opposing counsel is.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Ask your questions.</w:t>
      </w:r>
    </w:p>
    <w:p w:rsidR="004B2F00" w:rsidRPr="00AA3657" w:rsidRDefault="004B2F00" w:rsidP="004B2F0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Prepare, prepare, prepare!</w:t>
      </w:r>
    </w:p>
    <w:p w:rsidR="00AA3657" w:rsidRPr="00AA3657" w:rsidRDefault="00AA3657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Use your staff as a valuable resource.</w:t>
      </w:r>
    </w:p>
    <w:p w:rsidR="00AA3657" w:rsidRPr="00675B7C" w:rsidRDefault="00675B7C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Stay up to date on recent developments.  Share with your colleagues and clients.</w:t>
      </w:r>
    </w:p>
    <w:p w:rsidR="00675B7C" w:rsidRPr="00675B7C" w:rsidRDefault="00675B7C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Be proactive.</w:t>
      </w:r>
    </w:p>
    <w:p w:rsidR="00675B7C" w:rsidRPr="00164E78" w:rsidRDefault="00726C4F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 xml:space="preserve">Approach </w:t>
      </w:r>
      <w:r w:rsidR="00164E78">
        <w:rPr>
          <w:sz w:val="24"/>
        </w:rPr>
        <w:t>projects in an unfamiliar practice area as a challenge and an opportunity to expand your knowledge.</w:t>
      </w:r>
    </w:p>
    <w:p w:rsidR="00164E78" w:rsidRPr="00164E78" w:rsidRDefault="00164E78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Be dependable, reliable, and available.</w:t>
      </w:r>
    </w:p>
    <w:p w:rsidR="00164E78" w:rsidRPr="00164E78" w:rsidRDefault="00164E78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Edit, edit, edit!</w:t>
      </w:r>
    </w:p>
    <w:p w:rsidR="00164E78" w:rsidRPr="00F14481" w:rsidRDefault="001352CF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 xml:space="preserve">Beware of </w:t>
      </w:r>
      <w:r>
        <w:rPr>
          <w:i/>
          <w:sz w:val="24"/>
        </w:rPr>
        <w:t>ex parte</w:t>
      </w:r>
      <w:r>
        <w:rPr>
          <w:sz w:val="24"/>
        </w:rPr>
        <w:t xml:space="preserve"> communications.</w:t>
      </w:r>
    </w:p>
    <w:p w:rsidR="001352CF" w:rsidRPr="00EB5F46" w:rsidRDefault="00F14481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Ask for help when you need it.</w:t>
      </w:r>
    </w:p>
    <w:p w:rsidR="00EB5F46" w:rsidRPr="00EB5F46" w:rsidRDefault="00EB5F46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Know the local customs of courts</w:t>
      </w:r>
      <w:r w:rsidR="00FC7378">
        <w:rPr>
          <w:sz w:val="24"/>
        </w:rPr>
        <w:t xml:space="preserve"> and judges</w:t>
      </w:r>
      <w:r>
        <w:rPr>
          <w:sz w:val="24"/>
        </w:rPr>
        <w:t>.  Visit and observe.</w:t>
      </w:r>
    </w:p>
    <w:p w:rsidR="00EB5F46" w:rsidRPr="00EB5F46" w:rsidRDefault="004B2F00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Envision where you want your career to be in 20 years.</w:t>
      </w:r>
    </w:p>
    <w:p w:rsidR="00EB5F46" w:rsidRPr="00EB5F46" w:rsidRDefault="005A35F4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Nurture and develop client relationships.  These relationships get better with time so be patient.</w:t>
      </w:r>
    </w:p>
    <w:p w:rsidR="00EB5F46" w:rsidRPr="00EB5F46" w:rsidRDefault="001C5BF0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Look for unexpected marketing opportunities like trade organizations and civic organizations.</w:t>
      </w:r>
    </w:p>
    <w:p w:rsidR="00EB5F46" w:rsidRPr="00EB5F46" w:rsidRDefault="001C5BF0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Protect your reputation.</w:t>
      </w:r>
    </w:p>
    <w:p w:rsidR="00EB5F46" w:rsidRPr="00F53C10" w:rsidRDefault="00EB5F46" w:rsidP="00F53C10">
      <w:pPr>
        <w:pStyle w:val="ListParagraph"/>
        <w:numPr>
          <w:ilvl w:val="0"/>
          <w:numId w:val="12"/>
        </w:numPr>
        <w:jc w:val="both"/>
        <w:rPr>
          <w:b/>
          <w:sz w:val="24"/>
          <w:u w:val="single"/>
        </w:rPr>
      </w:pPr>
      <w:r>
        <w:rPr>
          <w:sz w:val="24"/>
        </w:rPr>
        <w:t>Volunteer, volunteer, volunteer!</w:t>
      </w:r>
    </w:p>
    <w:p w:rsidR="00444219" w:rsidRDefault="00444219" w:rsidP="00FB423C">
      <w:pPr>
        <w:tabs>
          <w:tab w:val="left" w:pos="1440"/>
          <w:tab w:val="left" w:pos="9558"/>
        </w:tabs>
      </w:pPr>
    </w:p>
    <w:sectPr w:rsidR="00444219" w:rsidSect="00F20CE8">
      <w:footerReference w:type="default" r:id="rId7"/>
      <w:pgSz w:w="12240" w:h="15840" w:code="1"/>
      <w:pgMar w:top="1267" w:right="1440" w:bottom="1440" w:left="1440" w:header="720" w:footer="90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861" w:rsidRDefault="00CC3861">
      <w:r>
        <w:separator/>
      </w:r>
    </w:p>
  </w:endnote>
  <w:endnote w:type="continuationSeparator" w:id="0">
    <w:p w:rsidR="00CC3861" w:rsidRDefault="00CC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0BA" w:rsidRDefault="00F20CE8" w:rsidP="00F20CE8">
    <w:pPr>
      <w:jc w:val="center"/>
    </w:pPr>
    <w:r>
      <w:t>-</w:t>
    </w:r>
    <w:r w:rsidR="003712E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12E2">
      <w:rPr>
        <w:rStyle w:val="PageNumber"/>
      </w:rPr>
      <w:fldChar w:fldCharType="separate"/>
    </w:r>
    <w:r w:rsidR="00AA3657">
      <w:rPr>
        <w:rStyle w:val="PageNumber"/>
        <w:noProof/>
      </w:rPr>
      <w:t>2</w:t>
    </w:r>
    <w:r w:rsidR="003712E2">
      <w:rPr>
        <w:rStyle w:val="PageNumber"/>
      </w:rPr>
      <w:fldChar w:fldCharType="end"/>
    </w:r>
    <w:r>
      <w:rPr>
        <w:rStyle w:val="PageNumber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861" w:rsidRDefault="00CC3861">
      <w:r>
        <w:separator/>
      </w:r>
    </w:p>
  </w:footnote>
  <w:footnote w:type="continuationSeparator" w:id="0">
    <w:p w:rsidR="00CC3861" w:rsidRDefault="00CC3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771E"/>
    <w:multiLevelType w:val="multilevel"/>
    <w:tmpl w:val="F8520B68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24B6126D"/>
    <w:multiLevelType w:val="hybridMultilevel"/>
    <w:tmpl w:val="4920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25CC"/>
    <w:multiLevelType w:val="hybridMultilevel"/>
    <w:tmpl w:val="7974C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E010A"/>
    <w:multiLevelType w:val="hybridMultilevel"/>
    <w:tmpl w:val="F6606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45E"/>
    <w:rsid w:val="000A3E39"/>
    <w:rsid w:val="000A617E"/>
    <w:rsid w:val="001352CF"/>
    <w:rsid w:val="00152C36"/>
    <w:rsid w:val="00153A50"/>
    <w:rsid w:val="00164E78"/>
    <w:rsid w:val="0018283A"/>
    <w:rsid w:val="001C5BF0"/>
    <w:rsid w:val="00213670"/>
    <w:rsid w:val="00227045"/>
    <w:rsid w:val="00302376"/>
    <w:rsid w:val="00310FD4"/>
    <w:rsid w:val="003712E2"/>
    <w:rsid w:val="0037445E"/>
    <w:rsid w:val="00394499"/>
    <w:rsid w:val="003A703D"/>
    <w:rsid w:val="003C10BA"/>
    <w:rsid w:val="00444219"/>
    <w:rsid w:val="00493E0C"/>
    <w:rsid w:val="00494FF7"/>
    <w:rsid w:val="004B2F00"/>
    <w:rsid w:val="004C1391"/>
    <w:rsid w:val="00524822"/>
    <w:rsid w:val="005A35F4"/>
    <w:rsid w:val="005A6509"/>
    <w:rsid w:val="00605BE0"/>
    <w:rsid w:val="00606E6D"/>
    <w:rsid w:val="00616FF2"/>
    <w:rsid w:val="00675B7C"/>
    <w:rsid w:val="006B7FEA"/>
    <w:rsid w:val="00726C4F"/>
    <w:rsid w:val="00813360"/>
    <w:rsid w:val="00825F73"/>
    <w:rsid w:val="008830A4"/>
    <w:rsid w:val="008871D9"/>
    <w:rsid w:val="008B645E"/>
    <w:rsid w:val="0096783F"/>
    <w:rsid w:val="00995813"/>
    <w:rsid w:val="00A13081"/>
    <w:rsid w:val="00AA3657"/>
    <w:rsid w:val="00AC6BE1"/>
    <w:rsid w:val="00B10501"/>
    <w:rsid w:val="00B47457"/>
    <w:rsid w:val="00B94477"/>
    <w:rsid w:val="00C57790"/>
    <w:rsid w:val="00CC3861"/>
    <w:rsid w:val="00CC5439"/>
    <w:rsid w:val="00CD1CEF"/>
    <w:rsid w:val="00CE16CA"/>
    <w:rsid w:val="00EB5F46"/>
    <w:rsid w:val="00F14481"/>
    <w:rsid w:val="00F20CE8"/>
    <w:rsid w:val="00F31C07"/>
    <w:rsid w:val="00F53C10"/>
    <w:rsid w:val="00FA0656"/>
    <w:rsid w:val="00FB423C"/>
    <w:rsid w:val="00FC7378"/>
    <w:rsid w:val="00FE5FA1"/>
    <w:rsid w:val="00FF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FEA"/>
    <w:rPr>
      <w:sz w:val="22"/>
      <w:szCs w:val="24"/>
    </w:rPr>
  </w:style>
  <w:style w:type="paragraph" w:styleId="Heading1">
    <w:name w:val="heading 1"/>
    <w:basedOn w:val="Normal"/>
    <w:next w:val="Bodytext2"/>
    <w:qFormat/>
    <w:rsid w:val="00995813"/>
    <w:pPr>
      <w:keepNext/>
      <w:numPr>
        <w:numId w:val="9"/>
      </w:numPr>
      <w:tabs>
        <w:tab w:val="clear" w:pos="360"/>
      </w:tabs>
      <w:spacing w:after="240"/>
      <w:ind w:left="720" w:hanging="720"/>
      <w:outlineLvl w:val="0"/>
    </w:pPr>
    <w:rPr>
      <w:b/>
      <w:kern w:val="28"/>
      <w:szCs w:val="20"/>
    </w:rPr>
  </w:style>
  <w:style w:type="paragraph" w:styleId="Heading2">
    <w:name w:val="heading 2"/>
    <w:basedOn w:val="Normal"/>
    <w:next w:val="Bodytext2"/>
    <w:qFormat/>
    <w:rsid w:val="00995813"/>
    <w:pPr>
      <w:keepNext/>
      <w:numPr>
        <w:ilvl w:val="1"/>
        <w:numId w:val="9"/>
      </w:numPr>
      <w:tabs>
        <w:tab w:val="clear" w:pos="1080"/>
      </w:tabs>
      <w:spacing w:after="240"/>
      <w:ind w:left="1440" w:hanging="720"/>
      <w:outlineLvl w:val="1"/>
    </w:pPr>
    <w:rPr>
      <w:b/>
      <w:szCs w:val="20"/>
    </w:rPr>
  </w:style>
  <w:style w:type="paragraph" w:styleId="Heading3">
    <w:name w:val="heading 3"/>
    <w:basedOn w:val="Normal"/>
    <w:next w:val="Bodytext2"/>
    <w:qFormat/>
    <w:rsid w:val="00995813"/>
    <w:pPr>
      <w:keepNext/>
      <w:numPr>
        <w:ilvl w:val="2"/>
        <w:numId w:val="9"/>
      </w:numPr>
      <w:tabs>
        <w:tab w:val="clear" w:pos="1800"/>
      </w:tabs>
      <w:spacing w:after="240"/>
      <w:ind w:left="2160" w:hanging="720"/>
      <w:outlineLvl w:val="2"/>
    </w:pPr>
    <w:rPr>
      <w:b/>
      <w:szCs w:val="20"/>
    </w:rPr>
  </w:style>
  <w:style w:type="paragraph" w:styleId="Heading4">
    <w:name w:val="heading 4"/>
    <w:basedOn w:val="Normal"/>
    <w:next w:val="Bodytext2"/>
    <w:qFormat/>
    <w:rsid w:val="00995813"/>
    <w:pPr>
      <w:keepNext/>
      <w:numPr>
        <w:ilvl w:val="3"/>
        <w:numId w:val="9"/>
      </w:numPr>
      <w:tabs>
        <w:tab w:val="clear" w:pos="2520"/>
      </w:tabs>
      <w:spacing w:after="240"/>
      <w:ind w:left="2880" w:hanging="720"/>
      <w:outlineLvl w:val="3"/>
    </w:pPr>
    <w:rPr>
      <w:b/>
      <w:szCs w:val="20"/>
    </w:rPr>
  </w:style>
  <w:style w:type="paragraph" w:styleId="Heading5">
    <w:name w:val="heading 5"/>
    <w:basedOn w:val="Normal"/>
    <w:next w:val="Bodytext2"/>
    <w:qFormat/>
    <w:rsid w:val="00995813"/>
    <w:pPr>
      <w:numPr>
        <w:ilvl w:val="4"/>
        <w:numId w:val="9"/>
      </w:numPr>
      <w:tabs>
        <w:tab w:val="clear" w:pos="3240"/>
      </w:tabs>
      <w:spacing w:after="240"/>
      <w:ind w:left="3600" w:hanging="720"/>
      <w:outlineLvl w:val="4"/>
    </w:pPr>
    <w:rPr>
      <w:b/>
      <w:szCs w:val="20"/>
    </w:rPr>
  </w:style>
  <w:style w:type="paragraph" w:styleId="Heading6">
    <w:name w:val="heading 6"/>
    <w:basedOn w:val="Normal"/>
    <w:next w:val="Bodytext2"/>
    <w:qFormat/>
    <w:rsid w:val="00995813"/>
    <w:pPr>
      <w:numPr>
        <w:ilvl w:val="5"/>
        <w:numId w:val="9"/>
      </w:numPr>
      <w:tabs>
        <w:tab w:val="clear" w:pos="3960"/>
      </w:tabs>
      <w:spacing w:after="240"/>
      <w:ind w:left="4320" w:hanging="720"/>
      <w:outlineLvl w:val="5"/>
    </w:pPr>
    <w:rPr>
      <w:b/>
      <w:szCs w:val="20"/>
    </w:rPr>
  </w:style>
  <w:style w:type="paragraph" w:styleId="Heading7">
    <w:name w:val="heading 7"/>
    <w:basedOn w:val="Normal"/>
    <w:next w:val="Bodytext2"/>
    <w:qFormat/>
    <w:rsid w:val="003C10BA"/>
    <w:pPr>
      <w:numPr>
        <w:ilvl w:val="6"/>
        <w:numId w:val="9"/>
      </w:numPr>
      <w:tabs>
        <w:tab w:val="clear" w:pos="4680"/>
      </w:tabs>
      <w:spacing w:after="240"/>
      <w:ind w:left="5040" w:hanging="720"/>
      <w:outlineLvl w:val="6"/>
    </w:pPr>
    <w:rPr>
      <w:b/>
      <w:szCs w:val="20"/>
    </w:rPr>
  </w:style>
  <w:style w:type="paragraph" w:styleId="Heading8">
    <w:name w:val="heading 8"/>
    <w:basedOn w:val="Normal"/>
    <w:next w:val="Bodytext2"/>
    <w:qFormat/>
    <w:rsid w:val="003C10BA"/>
    <w:pPr>
      <w:numPr>
        <w:ilvl w:val="7"/>
        <w:numId w:val="9"/>
      </w:numPr>
      <w:tabs>
        <w:tab w:val="clear" w:pos="5400"/>
      </w:tabs>
      <w:spacing w:after="240"/>
      <w:ind w:left="5760" w:hanging="720"/>
      <w:outlineLvl w:val="7"/>
    </w:pPr>
    <w:rPr>
      <w:b/>
      <w:szCs w:val="20"/>
    </w:rPr>
  </w:style>
  <w:style w:type="paragraph" w:styleId="Heading9">
    <w:name w:val="heading 9"/>
    <w:basedOn w:val="Normal"/>
    <w:next w:val="Bodytext2"/>
    <w:qFormat/>
    <w:rsid w:val="003C10BA"/>
    <w:pPr>
      <w:numPr>
        <w:ilvl w:val="8"/>
        <w:numId w:val="9"/>
      </w:numPr>
      <w:tabs>
        <w:tab w:val="clear" w:pos="6120"/>
      </w:tabs>
      <w:spacing w:after="240"/>
      <w:ind w:left="6480" w:hanging="72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4E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494E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" w:hAnsi="Times"/>
      <w:color w:val="000000"/>
      <w:sz w:val="24"/>
      <w:szCs w:val="24"/>
    </w:rPr>
  </w:style>
  <w:style w:type="paragraph" w:styleId="Header">
    <w:name w:val="header"/>
    <w:basedOn w:val="Normal"/>
    <w:rsid w:val="00FE0BD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E0BDD"/>
    <w:pPr>
      <w:tabs>
        <w:tab w:val="center" w:pos="4320"/>
        <w:tab w:val="right" w:pos="8640"/>
      </w:tabs>
    </w:pPr>
  </w:style>
  <w:style w:type="paragraph" w:customStyle="1" w:styleId="Bodytext1">
    <w:name w:val="Bodytext1"/>
    <w:basedOn w:val="Normal"/>
    <w:rsid w:val="003A703D"/>
    <w:pPr>
      <w:autoSpaceDE w:val="0"/>
      <w:autoSpaceDN w:val="0"/>
      <w:adjustRightInd w:val="0"/>
      <w:spacing w:after="240"/>
      <w:jc w:val="both"/>
    </w:pPr>
  </w:style>
  <w:style w:type="paragraph" w:customStyle="1" w:styleId="Bodytext2">
    <w:name w:val="Bodytext2"/>
    <w:basedOn w:val="Normal"/>
    <w:rsid w:val="003A703D"/>
    <w:pPr>
      <w:autoSpaceDE w:val="0"/>
      <w:autoSpaceDN w:val="0"/>
      <w:adjustRightInd w:val="0"/>
      <w:spacing w:line="480" w:lineRule="auto"/>
      <w:jc w:val="both"/>
    </w:pPr>
  </w:style>
  <w:style w:type="paragraph" w:customStyle="1" w:styleId="CenterHead">
    <w:name w:val="CenterHead"/>
    <w:basedOn w:val="Bodytext2"/>
    <w:next w:val="Bodytext2"/>
    <w:rsid w:val="003A703D"/>
    <w:pPr>
      <w:keepNext/>
      <w:spacing w:after="240" w:line="240" w:lineRule="auto"/>
      <w:jc w:val="center"/>
    </w:pPr>
    <w:rPr>
      <w:b/>
      <w:caps/>
      <w:u w:val="single"/>
    </w:rPr>
  </w:style>
  <w:style w:type="paragraph" w:styleId="EnvelopeAddress">
    <w:name w:val="envelope address"/>
    <w:basedOn w:val="Normal"/>
    <w:rsid w:val="000A3E39"/>
    <w:pPr>
      <w:framePr w:w="7920" w:h="1980" w:hRule="exact" w:hSpace="180" w:wrap="auto" w:hAnchor="page" w:xAlign="center" w:yAlign="bottom"/>
      <w:autoSpaceDE w:val="0"/>
      <w:autoSpaceDN w:val="0"/>
      <w:adjustRightInd w:val="0"/>
      <w:ind w:left="2880"/>
    </w:pPr>
    <w:rPr>
      <w:rFonts w:cs="Arial"/>
      <w:sz w:val="24"/>
    </w:rPr>
  </w:style>
  <w:style w:type="character" w:styleId="FootnoteReference">
    <w:name w:val="footnote reference"/>
    <w:basedOn w:val="DefaultParagraphFont"/>
    <w:rsid w:val="003A703D"/>
    <w:rPr>
      <w:rFonts w:ascii="Times New (W1)" w:hAnsi="Times New (W1)" w:cs="Times New (W1)"/>
      <w:spacing w:val="0"/>
      <w:position w:val="0"/>
      <w:sz w:val="28"/>
      <w:szCs w:val="28"/>
      <w:vertAlign w:val="superscript"/>
    </w:rPr>
  </w:style>
  <w:style w:type="paragraph" w:styleId="FootnoteText">
    <w:name w:val="footnote text"/>
    <w:basedOn w:val="Normal"/>
    <w:next w:val="Normal"/>
    <w:semiHidden/>
    <w:rsid w:val="00493E0C"/>
    <w:pPr>
      <w:tabs>
        <w:tab w:val="left" w:pos="720"/>
      </w:tabs>
      <w:autoSpaceDE w:val="0"/>
      <w:autoSpaceDN w:val="0"/>
      <w:adjustRightInd w:val="0"/>
      <w:spacing w:after="240"/>
      <w:ind w:left="720" w:hanging="720"/>
    </w:pPr>
    <w:rPr>
      <w:szCs w:val="22"/>
    </w:rPr>
  </w:style>
  <w:style w:type="paragraph" w:customStyle="1" w:styleId="NoHeading">
    <w:name w:val="No # Heading"/>
    <w:basedOn w:val="Heading1"/>
    <w:next w:val="Bodytext2"/>
    <w:rsid w:val="003A703D"/>
    <w:pPr>
      <w:numPr>
        <w:numId w:val="0"/>
      </w:numPr>
      <w:outlineLvl w:val="9"/>
    </w:pPr>
    <w:rPr>
      <w:u w:val="single"/>
    </w:rPr>
  </w:style>
  <w:style w:type="paragraph" w:customStyle="1" w:styleId="QuotedText">
    <w:name w:val="Quoted Text"/>
    <w:basedOn w:val="Normal"/>
    <w:rsid w:val="005A6509"/>
    <w:pPr>
      <w:autoSpaceDE w:val="0"/>
      <w:autoSpaceDN w:val="0"/>
      <w:adjustRightInd w:val="0"/>
      <w:spacing w:after="240"/>
      <w:ind w:left="1440" w:right="1440"/>
      <w:jc w:val="both"/>
    </w:pPr>
  </w:style>
  <w:style w:type="paragraph" w:styleId="Signature">
    <w:name w:val="Signature"/>
    <w:basedOn w:val="Normal"/>
    <w:rsid w:val="00F20CE8"/>
    <w:pPr>
      <w:tabs>
        <w:tab w:val="left" w:pos="4770"/>
        <w:tab w:val="left" w:pos="5040"/>
        <w:tab w:val="right" w:pos="9360"/>
      </w:tabs>
      <w:suppressAutoHyphens/>
      <w:autoSpaceDE w:val="0"/>
      <w:autoSpaceDN w:val="0"/>
      <w:adjustRightInd w:val="0"/>
      <w:ind w:left="4320"/>
    </w:pPr>
  </w:style>
  <w:style w:type="paragraph" w:styleId="TOC1">
    <w:name w:val="toc 1"/>
    <w:basedOn w:val="Normal"/>
    <w:next w:val="Normal"/>
    <w:autoRedefine/>
    <w:rsid w:val="005A6509"/>
    <w:pPr>
      <w:widowControl w:val="0"/>
      <w:tabs>
        <w:tab w:val="right" w:leader="dot" w:pos="9360"/>
      </w:tabs>
      <w:autoSpaceDE w:val="0"/>
      <w:autoSpaceDN w:val="0"/>
      <w:spacing w:before="240" w:after="240"/>
      <w:ind w:left="1800" w:right="720" w:hanging="1800"/>
    </w:pPr>
  </w:style>
  <w:style w:type="paragraph" w:styleId="TOC2">
    <w:name w:val="toc 2"/>
    <w:basedOn w:val="Normal"/>
    <w:next w:val="Normal"/>
    <w:autoRedefine/>
    <w:rsid w:val="005A6509"/>
    <w:pPr>
      <w:widowControl w:val="0"/>
      <w:tabs>
        <w:tab w:val="left" w:pos="2520"/>
        <w:tab w:val="right" w:leader="dot" w:pos="9360"/>
      </w:tabs>
      <w:autoSpaceDE w:val="0"/>
      <w:autoSpaceDN w:val="0"/>
      <w:ind w:left="2520" w:right="1440" w:hanging="1800"/>
    </w:pPr>
  </w:style>
  <w:style w:type="paragraph" w:styleId="TOC3">
    <w:name w:val="toc 3"/>
    <w:basedOn w:val="Normal"/>
    <w:next w:val="Normal"/>
    <w:autoRedefine/>
    <w:rsid w:val="005A6509"/>
    <w:pPr>
      <w:widowControl w:val="0"/>
      <w:tabs>
        <w:tab w:val="right" w:leader="dot" w:pos="9360"/>
      </w:tabs>
      <w:autoSpaceDE w:val="0"/>
      <w:autoSpaceDN w:val="0"/>
      <w:spacing w:after="240"/>
      <w:ind w:left="2160" w:right="1440" w:hanging="720"/>
    </w:pPr>
  </w:style>
  <w:style w:type="paragraph" w:styleId="TOC4">
    <w:name w:val="toc 4"/>
    <w:basedOn w:val="Normal"/>
    <w:next w:val="Normal"/>
    <w:autoRedefine/>
    <w:rsid w:val="005A6509"/>
    <w:pPr>
      <w:widowControl w:val="0"/>
      <w:tabs>
        <w:tab w:val="right" w:leader="dot" w:pos="9360"/>
      </w:tabs>
      <w:autoSpaceDE w:val="0"/>
      <w:autoSpaceDN w:val="0"/>
      <w:spacing w:after="240"/>
      <w:ind w:left="2880" w:right="1440" w:hanging="720"/>
    </w:pPr>
  </w:style>
  <w:style w:type="paragraph" w:styleId="TOC5">
    <w:name w:val="toc 5"/>
    <w:basedOn w:val="Normal"/>
    <w:next w:val="Normal"/>
    <w:autoRedefine/>
    <w:rsid w:val="003A703D"/>
    <w:pPr>
      <w:autoSpaceDE w:val="0"/>
      <w:autoSpaceDN w:val="0"/>
      <w:adjustRightInd w:val="0"/>
      <w:ind w:left="960"/>
    </w:pPr>
    <w:rPr>
      <w:sz w:val="24"/>
    </w:rPr>
  </w:style>
  <w:style w:type="paragraph" w:styleId="TOC6">
    <w:name w:val="toc 6"/>
    <w:basedOn w:val="Normal"/>
    <w:next w:val="Normal"/>
    <w:autoRedefine/>
    <w:rsid w:val="003A703D"/>
    <w:pPr>
      <w:autoSpaceDE w:val="0"/>
      <w:autoSpaceDN w:val="0"/>
      <w:adjustRightInd w:val="0"/>
      <w:ind w:left="1200"/>
    </w:pPr>
    <w:rPr>
      <w:sz w:val="24"/>
    </w:rPr>
  </w:style>
  <w:style w:type="paragraph" w:styleId="TOC7">
    <w:name w:val="toc 7"/>
    <w:basedOn w:val="Normal"/>
    <w:next w:val="Normal"/>
    <w:autoRedefine/>
    <w:rsid w:val="003A703D"/>
    <w:pPr>
      <w:autoSpaceDE w:val="0"/>
      <w:autoSpaceDN w:val="0"/>
      <w:adjustRightInd w:val="0"/>
      <w:ind w:left="1440"/>
    </w:pPr>
    <w:rPr>
      <w:sz w:val="24"/>
    </w:rPr>
  </w:style>
  <w:style w:type="paragraph" w:styleId="TOC8">
    <w:name w:val="toc 8"/>
    <w:basedOn w:val="Normal"/>
    <w:next w:val="Normal"/>
    <w:autoRedefine/>
    <w:rsid w:val="003A703D"/>
    <w:pPr>
      <w:autoSpaceDE w:val="0"/>
      <w:autoSpaceDN w:val="0"/>
      <w:adjustRightInd w:val="0"/>
      <w:ind w:left="1680"/>
    </w:pPr>
    <w:rPr>
      <w:sz w:val="24"/>
    </w:rPr>
  </w:style>
  <w:style w:type="paragraph" w:styleId="TOC9">
    <w:name w:val="toc 9"/>
    <w:basedOn w:val="Normal"/>
    <w:next w:val="Normal"/>
    <w:autoRedefine/>
    <w:rsid w:val="003A703D"/>
    <w:pPr>
      <w:tabs>
        <w:tab w:val="right" w:leader="dot" w:pos="9360"/>
      </w:tabs>
      <w:autoSpaceDE w:val="0"/>
      <w:autoSpaceDN w:val="0"/>
      <w:adjustRightInd w:val="0"/>
      <w:ind w:right="1440"/>
    </w:pPr>
    <w:rPr>
      <w:sz w:val="24"/>
    </w:rPr>
  </w:style>
  <w:style w:type="paragraph" w:styleId="TableofAuthorities">
    <w:name w:val="table of authorities"/>
    <w:basedOn w:val="Normal"/>
    <w:next w:val="Normal"/>
    <w:rsid w:val="003A703D"/>
    <w:pPr>
      <w:autoSpaceDE w:val="0"/>
      <w:autoSpaceDN w:val="0"/>
      <w:adjustRightInd w:val="0"/>
      <w:ind w:left="240" w:hanging="240"/>
    </w:pPr>
    <w:rPr>
      <w:sz w:val="24"/>
    </w:rPr>
  </w:style>
  <w:style w:type="paragraph" w:styleId="TOAHeading">
    <w:name w:val="toa heading"/>
    <w:basedOn w:val="Normal"/>
    <w:next w:val="Normal"/>
    <w:rsid w:val="003A703D"/>
    <w:pPr>
      <w:autoSpaceDE w:val="0"/>
      <w:autoSpaceDN w:val="0"/>
      <w:adjustRightInd w:val="0"/>
      <w:spacing w:before="120"/>
    </w:pPr>
    <w:rPr>
      <w:rFonts w:ascii="Arial" w:hAnsi="Arial" w:cs="Arial"/>
      <w:b/>
      <w:bCs/>
      <w:sz w:val="24"/>
    </w:rPr>
  </w:style>
  <w:style w:type="character" w:styleId="PageNumber">
    <w:name w:val="page number"/>
    <w:basedOn w:val="DefaultParagraphFont"/>
    <w:rsid w:val="00F20CE8"/>
  </w:style>
  <w:style w:type="paragraph" w:styleId="ListParagraph">
    <w:name w:val="List Paragraph"/>
    <w:basedOn w:val="Normal"/>
    <w:link w:val="ListParagraphChar"/>
    <w:uiPriority w:val="34"/>
    <w:qFormat/>
    <w:rsid w:val="00FA0656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B423C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alike\AppData\Roaming\Microsoft\Templates\_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_Memo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LBD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Eileen F. Panzeca</dc:creator>
  <cp:keywords/>
  <cp:lastModifiedBy>scalike</cp:lastModifiedBy>
  <cp:revision>2</cp:revision>
  <cp:lastPrinted>2011-12-15T21:50:00Z</cp:lastPrinted>
  <dcterms:created xsi:type="dcterms:W3CDTF">2012-08-01T19:21:00Z</dcterms:created>
  <dcterms:modified xsi:type="dcterms:W3CDTF">2012-08-01T19:21:00Z</dcterms:modified>
</cp:coreProperties>
</file>